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ind w:hanging="15"/>
        <w:jc w:val="center"/>
        <w:rPr/>
      </w:pPr>
      <w:r w:rsidDel="00000000" w:rsidR="00000000" w:rsidRPr="00000000">
        <w:rPr>
          <w:rtl w:val="0"/>
        </w:rPr>
      </w:r>
    </w:p>
    <w:p w:rsidR="00000000" w:rsidDel="00000000" w:rsidP="00000000" w:rsidRDefault="00000000" w:rsidRPr="00000000" w14:paraId="00000002">
      <w:pPr>
        <w:pStyle w:val="Title"/>
        <w:pageBreakBefore w:val="0"/>
        <w:pBdr>
          <w:top w:space="0" w:sz="0" w:val="nil"/>
          <w:left w:space="0" w:sz="0" w:val="nil"/>
          <w:bottom w:space="0" w:sz="0" w:val="nil"/>
          <w:right w:space="0" w:sz="0" w:val="nil"/>
          <w:between w:space="0" w:sz="0" w:val="nil"/>
        </w:pBdr>
        <w:shd w:fill="auto" w:val="clear"/>
        <w:spacing w:before="0" w:line="276" w:lineRule="auto"/>
        <w:ind w:hanging="15"/>
        <w:rPr>
          <w:color w:val="ff5722"/>
        </w:rPr>
      </w:pPr>
      <w:bookmarkStart w:colFirst="0" w:colLast="0" w:name="_xlfxrw3h3nzh" w:id="0"/>
      <w:bookmarkEnd w:id="0"/>
      <w:r w:rsidDel="00000000" w:rsidR="00000000" w:rsidRPr="00000000">
        <w:rPr>
          <w:color w:val="ff5722"/>
          <w:rtl w:val="0"/>
        </w:rPr>
        <w:t xml:space="preserve">Global Citizenship Education Further Reading</w:t>
      </w:r>
    </w:p>
    <w:p w:rsidR="00000000" w:rsidDel="00000000" w:rsidP="00000000" w:rsidRDefault="00000000" w:rsidRPr="00000000" w14:paraId="00000003">
      <w:pPr>
        <w:pStyle w:val="Heading1"/>
        <w:pageBreakBefore w:val="0"/>
        <w:pBdr>
          <w:top w:space="0" w:sz="0" w:val="nil"/>
          <w:left w:space="0" w:sz="0" w:val="nil"/>
          <w:bottom w:space="0" w:sz="0" w:val="nil"/>
          <w:right w:space="0" w:sz="0" w:val="nil"/>
          <w:between w:space="0" w:sz="0" w:val="nil"/>
        </w:pBdr>
        <w:shd w:fill="auto" w:val="clear"/>
        <w:rPr/>
      </w:pPr>
      <w:bookmarkStart w:colFirst="0" w:colLast="0" w:name="_khyvzwaknskh" w:id="1"/>
      <w:bookmarkEnd w:id="1"/>
      <w:r w:rsidDel="00000000" w:rsidR="00000000" w:rsidRPr="00000000">
        <w:rPr>
          <w:rtl w:val="0"/>
        </w:rPr>
      </w:r>
    </w:p>
    <w:p w:rsidR="00000000" w:rsidDel="00000000" w:rsidP="00000000" w:rsidRDefault="00000000" w:rsidRPr="00000000" w14:paraId="00000004">
      <w:pPr>
        <w:pStyle w:val="Heading2"/>
        <w:pageBreakBefore w:val="0"/>
        <w:pBdr>
          <w:top w:space="0" w:sz="0" w:val="nil"/>
          <w:left w:space="0" w:sz="0" w:val="nil"/>
          <w:bottom w:space="0" w:sz="0" w:val="nil"/>
          <w:right w:space="0" w:sz="0" w:val="nil"/>
          <w:between w:space="0" w:sz="0" w:val="nil"/>
        </w:pBdr>
        <w:shd w:fill="auto" w:val="clear"/>
        <w:rPr/>
      </w:pPr>
      <w:bookmarkStart w:colFirst="0" w:colLast="0" w:name="_vi67xmikl1i8" w:id="2"/>
      <w:bookmarkEnd w:id="2"/>
      <w:r w:rsidDel="00000000" w:rsidR="00000000" w:rsidRPr="00000000">
        <w:rPr>
          <w:rtl w:val="0"/>
        </w:rPr>
        <w:t xml:space="preserve">Acronyms </w:t>
      </w:r>
    </w:p>
    <w:p w:rsidR="00000000" w:rsidDel="00000000" w:rsidP="00000000" w:rsidRDefault="00000000" w:rsidRPr="00000000" w14:paraId="00000005">
      <w:pPr>
        <w:numPr>
          <w:ilvl w:val="0"/>
          <w:numId w:val="4"/>
        </w:numPr>
        <w:spacing w:after="0" w:afterAutospacing="0"/>
        <w:ind w:left="720" w:hanging="360"/>
        <w:rPr>
          <w:u w:val="none"/>
        </w:rPr>
      </w:pPr>
      <w:r w:rsidDel="00000000" w:rsidR="00000000" w:rsidRPr="00000000">
        <w:rPr>
          <w:rtl w:val="0"/>
        </w:rPr>
        <w:t xml:space="preserve">GCE : global citizenship education</w:t>
      </w:r>
    </w:p>
    <w:p w:rsidR="00000000" w:rsidDel="00000000" w:rsidP="00000000" w:rsidRDefault="00000000" w:rsidRPr="00000000" w14:paraId="00000006">
      <w:pPr>
        <w:numPr>
          <w:ilvl w:val="0"/>
          <w:numId w:val="4"/>
        </w:numPr>
        <w:spacing w:after="0" w:afterAutospacing="0" w:before="0" w:beforeAutospacing="0"/>
        <w:ind w:left="720" w:hanging="360"/>
        <w:rPr>
          <w:u w:val="none"/>
        </w:rPr>
      </w:pPr>
      <w:r w:rsidDel="00000000" w:rsidR="00000000" w:rsidRPr="00000000">
        <w:rPr>
          <w:rtl w:val="0"/>
        </w:rPr>
        <w:t xml:space="preserve">DevED : development education</w:t>
      </w:r>
    </w:p>
    <w:p w:rsidR="00000000" w:rsidDel="00000000" w:rsidP="00000000" w:rsidRDefault="00000000" w:rsidRPr="00000000" w14:paraId="00000007">
      <w:pPr>
        <w:numPr>
          <w:ilvl w:val="0"/>
          <w:numId w:val="4"/>
        </w:numPr>
        <w:spacing w:after="0" w:afterAutospacing="0" w:before="0" w:beforeAutospacing="0"/>
        <w:ind w:left="720" w:hanging="360"/>
        <w:rPr>
          <w:u w:val="none"/>
        </w:rPr>
      </w:pPr>
      <w:r w:rsidDel="00000000" w:rsidR="00000000" w:rsidRPr="00000000">
        <w:rPr>
          <w:rtl w:val="0"/>
        </w:rPr>
        <w:t xml:space="preserve">SDGs : sustainable development goals</w:t>
      </w:r>
    </w:p>
    <w:p w:rsidR="00000000" w:rsidDel="00000000" w:rsidP="00000000" w:rsidRDefault="00000000" w:rsidRPr="00000000" w14:paraId="00000008">
      <w:pPr>
        <w:numPr>
          <w:ilvl w:val="0"/>
          <w:numId w:val="4"/>
        </w:numPr>
        <w:spacing w:before="0" w:beforeAutospacing="0"/>
        <w:ind w:left="720" w:hanging="360"/>
        <w:rPr>
          <w:u w:val="none"/>
        </w:rPr>
      </w:pPr>
      <w:r w:rsidDel="00000000" w:rsidR="00000000" w:rsidRPr="00000000">
        <w:rPr>
          <w:rtl w:val="0"/>
        </w:rPr>
        <w:t xml:space="preserve">PLiNGGs : personal, local, national, governmental global </w:t>
      </w:r>
    </w:p>
    <w:p w:rsidR="00000000" w:rsidDel="00000000" w:rsidP="00000000" w:rsidRDefault="00000000" w:rsidRPr="00000000" w14:paraId="00000009">
      <w:pPr>
        <w:pStyle w:val="Heading2"/>
        <w:pageBreakBefore w:val="0"/>
        <w:pBdr>
          <w:top w:space="0" w:sz="0" w:val="nil"/>
          <w:left w:space="0" w:sz="0" w:val="nil"/>
          <w:bottom w:space="0" w:sz="0" w:val="nil"/>
          <w:right w:space="0" w:sz="0" w:val="nil"/>
          <w:between w:space="0" w:sz="0" w:val="nil"/>
        </w:pBdr>
        <w:shd w:fill="auto" w:val="clear"/>
        <w:rPr/>
      </w:pPr>
      <w:bookmarkStart w:colFirst="0" w:colLast="0" w:name="_8plnw6h5m0fl" w:id="3"/>
      <w:bookmarkEnd w:id="3"/>
      <w:r w:rsidDel="00000000" w:rsidR="00000000" w:rsidRPr="00000000">
        <w:rPr>
          <w:rtl w:val="0"/>
        </w:rPr>
        <w:t xml:space="preserve">Vanessa Andreotti</w:t>
      </w:r>
      <w:r w:rsidDel="00000000" w:rsidR="00000000" w:rsidRPr="00000000">
        <w:rPr>
          <w:rtl w:val="0"/>
        </w:rPr>
      </w:r>
    </w:p>
    <w:p w:rsidR="00000000" w:rsidDel="00000000" w:rsidP="00000000" w:rsidRDefault="00000000" w:rsidRPr="00000000" w14:paraId="0000000A">
      <w:pPr>
        <w:pageBreakBefore w:val="0"/>
        <w:numPr>
          <w:ilvl w:val="0"/>
          <w:numId w:val="3"/>
        </w:numPr>
        <w:pBdr>
          <w:top w:space="0" w:sz="0" w:val="nil"/>
          <w:left w:space="0" w:sz="0" w:val="nil"/>
          <w:bottom w:space="0" w:sz="0" w:val="nil"/>
          <w:right w:space="0" w:sz="0" w:val="nil"/>
          <w:between w:space="0" w:sz="0" w:val="nil"/>
        </w:pBdr>
        <w:shd w:fill="auto" w:val="clear"/>
        <w:ind w:left="720" w:hanging="360"/>
      </w:pPr>
      <w:r w:rsidDel="00000000" w:rsidR="00000000" w:rsidRPr="00000000">
        <w:rPr>
          <w:rtl w:val="0"/>
        </w:rPr>
        <w:t xml:space="preserve">Heads Up checklist by Vanessa Andreotti</w:t>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ind w:left="720" w:firstLine="0"/>
        <w:rPr/>
      </w:pPr>
      <w:r w:rsidDel="00000000" w:rsidR="00000000" w:rsidRPr="00000000">
        <w:rPr>
          <w:b w:val="1"/>
          <w:rtl w:val="0"/>
        </w:rPr>
        <w:t xml:space="preserve">H</w:t>
      </w:r>
      <w:r w:rsidDel="00000000" w:rsidR="00000000" w:rsidRPr="00000000">
        <w:rPr>
          <w:i w:val="1"/>
          <w:rtl w:val="0"/>
        </w:rPr>
        <w:t xml:space="preserve">egemony</w:t>
      </w:r>
      <w:r w:rsidDel="00000000" w:rsidR="00000000" w:rsidRPr="00000000">
        <w:rPr>
          <w:rtl w:val="0"/>
        </w:rPr>
        <w:t xml:space="preserve"> </w:t>
      </w:r>
      <w:r w:rsidDel="00000000" w:rsidR="00000000" w:rsidRPr="00000000">
        <w:rPr>
          <w:b w:val="1"/>
          <w:rtl w:val="0"/>
        </w:rPr>
        <w:t xml:space="preserve">E</w:t>
      </w:r>
      <w:r w:rsidDel="00000000" w:rsidR="00000000" w:rsidRPr="00000000">
        <w:rPr>
          <w:i w:val="1"/>
          <w:rtl w:val="0"/>
        </w:rPr>
        <w:t xml:space="preserve">thnocentrism</w:t>
      </w:r>
      <w:r w:rsidDel="00000000" w:rsidR="00000000" w:rsidRPr="00000000">
        <w:rPr>
          <w:rtl w:val="0"/>
        </w:rPr>
        <w:t xml:space="preserve"> </w:t>
      </w:r>
      <w:r w:rsidDel="00000000" w:rsidR="00000000" w:rsidRPr="00000000">
        <w:rPr>
          <w:b w:val="1"/>
          <w:rtl w:val="0"/>
        </w:rPr>
        <w:t xml:space="preserve">A</w:t>
      </w:r>
      <w:r w:rsidDel="00000000" w:rsidR="00000000" w:rsidRPr="00000000">
        <w:rPr>
          <w:i w:val="1"/>
          <w:rtl w:val="0"/>
        </w:rPr>
        <w:t xml:space="preserve">historicism</w:t>
      </w:r>
      <w:r w:rsidDel="00000000" w:rsidR="00000000" w:rsidRPr="00000000">
        <w:rPr>
          <w:rtl w:val="0"/>
        </w:rPr>
        <w:t xml:space="preserve"> </w:t>
      </w:r>
      <w:r w:rsidDel="00000000" w:rsidR="00000000" w:rsidRPr="00000000">
        <w:rPr>
          <w:b w:val="1"/>
          <w:rtl w:val="0"/>
        </w:rPr>
        <w:t xml:space="preserve">D</w:t>
      </w:r>
      <w:r w:rsidDel="00000000" w:rsidR="00000000" w:rsidRPr="00000000">
        <w:rPr>
          <w:i w:val="1"/>
          <w:rtl w:val="0"/>
        </w:rPr>
        <w:t xml:space="preserve">epoliticisation</w:t>
      </w:r>
      <w:r w:rsidDel="00000000" w:rsidR="00000000" w:rsidRPr="00000000">
        <w:rPr>
          <w:rtl w:val="0"/>
        </w:rPr>
        <w:t xml:space="preserve"> </w:t>
      </w:r>
      <w:r w:rsidDel="00000000" w:rsidR="00000000" w:rsidRPr="00000000">
        <w:rPr>
          <w:b w:val="1"/>
          <w:rtl w:val="0"/>
        </w:rPr>
        <w:t xml:space="preserve">S</w:t>
      </w:r>
      <w:r w:rsidDel="00000000" w:rsidR="00000000" w:rsidRPr="00000000">
        <w:rPr>
          <w:i w:val="1"/>
          <w:rtl w:val="0"/>
        </w:rPr>
        <w:t xml:space="preserve">alvationism</w:t>
      </w:r>
      <w:r w:rsidDel="00000000" w:rsidR="00000000" w:rsidRPr="00000000">
        <w:rPr>
          <w:rtl w:val="0"/>
        </w:rPr>
        <w:t xml:space="preserve">/</w:t>
      </w:r>
      <w:r w:rsidDel="00000000" w:rsidR="00000000" w:rsidRPr="00000000">
        <w:rPr>
          <w:b w:val="1"/>
          <w:rtl w:val="0"/>
        </w:rPr>
        <w:t xml:space="preserve">S</w:t>
      </w:r>
      <w:r w:rsidDel="00000000" w:rsidR="00000000" w:rsidRPr="00000000">
        <w:rPr>
          <w:rtl w:val="0"/>
        </w:rPr>
        <w:t xml:space="preserve">elf </w:t>
      </w:r>
      <w:r w:rsidDel="00000000" w:rsidR="00000000" w:rsidRPr="00000000">
        <w:rPr>
          <w:i w:val="1"/>
          <w:rtl w:val="0"/>
        </w:rPr>
        <w:t xml:space="preserve">serving attitude</w:t>
      </w:r>
      <w:r w:rsidDel="00000000" w:rsidR="00000000" w:rsidRPr="00000000">
        <w:rPr>
          <w:rtl w:val="0"/>
        </w:rPr>
        <w:t xml:space="preserve"> </w:t>
      </w:r>
      <w:r w:rsidDel="00000000" w:rsidR="00000000" w:rsidRPr="00000000">
        <w:rPr>
          <w:b w:val="1"/>
          <w:rtl w:val="0"/>
        </w:rPr>
        <w:t xml:space="preserve">U</w:t>
      </w:r>
      <w:r w:rsidDel="00000000" w:rsidR="00000000" w:rsidRPr="00000000">
        <w:rPr>
          <w:i w:val="1"/>
          <w:rtl w:val="0"/>
        </w:rPr>
        <w:t xml:space="preserve">ncomplicated solutions</w:t>
      </w:r>
      <w:r w:rsidDel="00000000" w:rsidR="00000000" w:rsidRPr="00000000">
        <w:rPr>
          <w:rtl w:val="0"/>
        </w:rPr>
        <w:t xml:space="preserve"> </w:t>
      </w:r>
    </w:p>
    <w:p w:rsidR="00000000" w:rsidDel="00000000" w:rsidP="00000000" w:rsidRDefault="00000000" w:rsidRPr="00000000" w14:paraId="0000000C">
      <w:pPr>
        <w:pageBreakBefore w:val="0"/>
        <w:numPr>
          <w:ilvl w:val="0"/>
          <w:numId w:val="3"/>
        </w:numPr>
        <w:pBdr>
          <w:top w:space="0" w:sz="0" w:val="nil"/>
          <w:left w:space="0" w:sz="0" w:val="nil"/>
          <w:bottom w:space="0" w:sz="0" w:val="nil"/>
          <w:right w:space="0" w:sz="0" w:val="nil"/>
          <w:between w:space="0" w:sz="0" w:val="nil"/>
        </w:pBdr>
        <w:shd w:fill="auto" w:val="clear"/>
        <w:ind w:left="720" w:hanging="360"/>
      </w:pPr>
      <w:hyperlink r:id="rId6">
        <w:r w:rsidDel="00000000" w:rsidR="00000000" w:rsidRPr="00000000">
          <w:rPr>
            <w:color w:val="1155cc"/>
            <w:u w:val="single"/>
            <w:rtl w:val="0"/>
          </w:rPr>
          <w:t xml:space="preserve">Soft versus critical global citizenship education'</w:t>
        </w:r>
      </w:hyperlink>
      <w:r w:rsidDel="00000000" w:rsidR="00000000" w:rsidRPr="00000000">
        <w:rPr>
          <w:rtl w:val="0"/>
        </w:rPr>
      </w:r>
    </w:p>
    <w:p w:rsidR="00000000" w:rsidDel="00000000" w:rsidP="00000000" w:rsidRDefault="00000000" w:rsidRPr="00000000" w14:paraId="0000000D">
      <w:pPr>
        <w:pageBreakBefore w:val="0"/>
        <w:numPr>
          <w:ilvl w:val="0"/>
          <w:numId w:val="3"/>
        </w:numPr>
        <w:pBdr>
          <w:top w:space="0" w:sz="0" w:val="nil"/>
          <w:left w:space="0" w:sz="0" w:val="nil"/>
          <w:bottom w:space="0" w:sz="0" w:val="nil"/>
          <w:right w:space="0" w:sz="0" w:val="nil"/>
          <w:between w:space="0" w:sz="0" w:val="nil"/>
        </w:pBdr>
        <w:shd w:fill="auto" w:val="clear"/>
        <w:ind w:left="720" w:hanging="360"/>
      </w:pPr>
      <w:hyperlink r:id="rId7">
        <w:r w:rsidDel="00000000" w:rsidR="00000000" w:rsidRPr="00000000">
          <w:rPr>
            <w:color w:val="1155cc"/>
            <w:u w:val="single"/>
            <w:rtl w:val="0"/>
          </w:rPr>
          <w:t xml:space="preserve">Mobilising Different Conversations about Global Justice in Education: Toward Alternative Futures in Uncertain Times'</w:t>
        </w:r>
      </w:hyperlink>
      <w:r w:rsidDel="00000000" w:rsidR="00000000" w:rsidRPr="00000000">
        <w:rPr>
          <w:rtl w:val="0"/>
        </w:rPr>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F">
      <w:pPr>
        <w:pStyle w:val="Heading2"/>
        <w:rPr/>
      </w:pPr>
      <w:bookmarkStart w:colFirst="0" w:colLast="0" w:name="_2dhbp7junhrh" w:id="4"/>
      <w:bookmarkEnd w:id="4"/>
      <w:r w:rsidDel="00000000" w:rsidR="00000000" w:rsidRPr="00000000">
        <w:rPr>
          <w:rtl w:val="0"/>
        </w:rPr>
        <w:t xml:space="preserve">Perspectives on GCE</w:t>
      </w:r>
    </w:p>
    <w:p w:rsidR="00000000" w:rsidDel="00000000" w:rsidP="00000000" w:rsidRDefault="00000000" w:rsidRPr="00000000" w14:paraId="00000010">
      <w:pPr>
        <w:numPr>
          <w:ilvl w:val="0"/>
          <w:numId w:val="3"/>
        </w:numPr>
        <w:ind w:left="720" w:hanging="360"/>
      </w:pPr>
      <w:hyperlink r:id="rId8">
        <w:r w:rsidDel="00000000" w:rsidR="00000000" w:rsidRPr="00000000">
          <w:rPr>
            <w:color w:val="1155cc"/>
            <w:u w:val="single"/>
            <w:rtl w:val="0"/>
          </w:rPr>
          <w:t xml:space="preserve">Reflections and Projections: Policy and Practice</w:t>
        </w:r>
      </w:hyperlink>
      <w:r w:rsidDel="00000000" w:rsidR="00000000" w:rsidRPr="00000000">
        <w:rPr>
          <w:rtl w:val="0"/>
        </w:rPr>
      </w:r>
    </w:p>
    <w:p w:rsidR="00000000" w:rsidDel="00000000" w:rsidP="00000000" w:rsidRDefault="00000000" w:rsidRPr="00000000" w14:paraId="00000011">
      <w:pPr>
        <w:numPr>
          <w:ilvl w:val="0"/>
          <w:numId w:val="3"/>
        </w:numPr>
        <w:ind w:left="720" w:hanging="360"/>
        <w:rPr>
          <w:u w:val="none"/>
        </w:rPr>
      </w:pPr>
      <w:hyperlink r:id="rId9">
        <w:r w:rsidDel="00000000" w:rsidR="00000000" w:rsidRPr="00000000">
          <w:rPr>
            <w:color w:val="1155cc"/>
            <w:u w:val="single"/>
            <w:rtl w:val="0"/>
          </w:rPr>
          <w:t xml:space="preserve">From Learning about Development to Critical Global Pedagogy </w:t>
        </w:r>
      </w:hyperlink>
      <w:r w:rsidDel="00000000" w:rsidR="00000000" w:rsidRPr="00000000">
        <w:rPr>
          <w:rtl w:val="0"/>
        </w:rPr>
      </w:r>
    </w:p>
    <w:p w:rsidR="00000000" w:rsidDel="00000000" w:rsidP="00000000" w:rsidRDefault="00000000" w:rsidRPr="00000000" w14:paraId="00000012">
      <w:pPr>
        <w:numPr>
          <w:ilvl w:val="0"/>
          <w:numId w:val="3"/>
        </w:numPr>
        <w:ind w:left="720" w:hanging="360"/>
        <w:rPr>
          <w:u w:val="none"/>
        </w:rPr>
      </w:pPr>
      <w:hyperlink r:id="rId10">
        <w:r w:rsidDel="00000000" w:rsidR="00000000" w:rsidRPr="00000000">
          <w:rPr>
            <w:color w:val="1155cc"/>
            <w:u w:val="single"/>
            <w:rtl w:val="0"/>
          </w:rPr>
          <w:t xml:space="preserve">Towards Compassionate Global Citizenship</w:t>
        </w:r>
      </w:hyperlink>
      <w:r w:rsidDel="00000000" w:rsidR="00000000" w:rsidRPr="00000000">
        <w:rPr>
          <w:rtl w:val="0"/>
        </w:rPr>
      </w:r>
    </w:p>
    <w:p w:rsidR="00000000" w:rsidDel="00000000" w:rsidP="00000000" w:rsidRDefault="00000000" w:rsidRPr="00000000" w14:paraId="00000013">
      <w:pPr>
        <w:numPr>
          <w:ilvl w:val="0"/>
          <w:numId w:val="3"/>
        </w:numPr>
        <w:ind w:left="720" w:hanging="360"/>
        <w:rPr>
          <w:u w:val="none"/>
        </w:rPr>
      </w:pPr>
      <w:hyperlink r:id="rId11">
        <w:r w:rsidDel="00000000" w:rsidR="00000000" w:rsidRPr="00000000">
          <w:rPr>
            <w:color w:val="1155cc"/>
            <w:u w:val="single"/>
            <w:rtl w:val="0"/>
          </w:rPr>
          <w:t xml:space="preserve">Do it Yourself: A Handbook for Changing Our World</w:t>
        </w:r>
      </w:hyperlink>
      <w:r w:rsidDel="00000000" w:rsidR="00000000" w:rsidRPr="00000000">
        <w:rPr>
          <w:rtl w:val="0"/>
        </w:rPr>
      </w:r>
    </w:p>
    <w:p w:rsidR="00000000" w:rsidDel="00000000" w:rsidP="00000000" w:rsidRDefault="00000000" w:rsidRPr="00000000" w14:paraId="00000014">
      <w:pPr>
        <w:numPr>
          <w:ilvl w:val="0"/>
          <w:numId w:val="3"/>
        </w:numPr>
        <w:ind w:left="720" w:hanging="360"/>
        <w:rPr>
          <w:u w:val="none"/>
        </w:rPr>
      </w:pPr>
      <w:hyperlink r:id="rId12">
        <w:r w:rsidDel="00000000" w:rsidR="00000000" w:rsidRPr="00000000">
          <w:rPr>
            <w:color w:val="1155cc"/>
            <w:u w:val="single"/>
            <w:rtl w:val="0"/>
          </w:rPr>
          <w:t xml:space="preserve">The Art of Life: Understanding how Participation in Arts and Culture Can Affect Our Values</w:t>
        </w:r>
      </w:hyperlink>
      <w:r w:rsidDel="00000000" w:rsidR="00000000" w:rsidRPr="00000000">
        <w:rPr>
          <w:rtl w:val="0"/>
        </w:rPr>
      </w:r>
    </w:p>
    <w:p w:rsidR="00000000" w:rsidDel="00000000" w:rsidP="00000000" w:rsidRDefault="00000000" w:rsidRPr="00000000" w14:paraId="00000015">
      <w:pPr>
        <w:numPr>
          <w:ilvl w:val="0"/>
          <w:numId w:val="3"/>
        </w:numPr>
        <w:ind w:left="720" w:hanging="360"/>
        <w:rPr>
          <w:u w:val="none"/>
        </w:rPr>
      </w:pPr>
      <w:hyperlink r:id="rId13">
        <w:r w:rsidDel="00000000" w:rsidR="00000000" w:rsidRPr="00000000">
          <w:rPr>
            <w:color w:val="1155cc"/>
            <w:u w:val="single"/>
            <w:rtl w:val="0"/>
          </w:rPr>
          <w:t xml:space="preserve">Paulo Friere: Education for Development</w:t>
        </w:r>
      </w:hyperlink>
      <w:r w:rsidDel="00000000" w:rsidR="00000000" w:rsidRPr="00000000">
        <w:rPr>
          <w:rtl w:val="0"/>
        </w:rPr>
      </w:r>
    </w:p>
    <w:p w:rsidR="00000000" w:rsidDel="00000000" w:rsidP="00000000" w:rsidRDefault="00000000" w:rsidRPr="00000000" w14:paraId="00000016">
      <w:pPr>
        <w:numPr>
          <w:ilvl w:val="0"/>
          <w:numId w:val="3"/>
        </w:numPr>
        <w:ind w:left="720" w:hanging="360"/>
        <w:rPr>
          <w:u w:val="none"/>
        </w:rPr>
      </w:pPr>
      <w:hyperlink r:id="rId14">
        <w:r w:rsidDel="00000000" w:rsidR="00000000" w:rsidRPr="00000000">
          <w:rPr>
            <w:color w:val="1155cc"/>
            <w:u w:val="single"/>
            <w:rtl w:val="0"/>
          </w:rPr>
          <w:t xml:space="preserve">10 Lessons the Arts Teach</w:t>
        </w:r>
      </w:hyperlink>
      <w:r w:rsidDel="00000000" w:rsidR="00000000" w:rsidRPr="00000000">
        <w:rPr>
          <w:rtl w:val="0"/>
        </w:rPr>
      </w:r>
    </w:p>
    <w:p w:rsidR="00000000" w:rsidDel="00000000" w:rsidP="00000000" w:rsidRDefault="00000000" w:rsidRPr="00000000" w14:paraId="00000017">
      <w:pPr>
        <w:numPr>
          <w:ilvl w:val="0"/>
          <w:numId w:val="3"/>
        </w:numPr>
        <w:ind w:left="720" w:hanging="360"/>
        <w:rPr>
          <w:u w:val="none"/>
        </w:rPr>
      </w:pPr>
      <w:hyperlink r:id="rId15">
        <w:r w:rsidDel="00000000" w:rsidR="00000000" w:rsidRPr="00000000">
          <w:rPr>
            <w:color w:val="1155cc"/>
            <w:u w:val="single"/>
            <w:rtl w:val="0"/>
          </w:rPr>
          <w:t xml:space="preserve">Infed </w:t>
        </w:r>
      </w:hyperlink>
      <w:r w:rsidDel="00000000" w:rsidR="00000000" w:rsidRPr="00000000">
        <w:rPr>
          <w:rtl w:val="0"/>
        </w:rPr>
        <w:t xml:space="preserve">is an ecyclopedia of information specialising in the theory and practice of informal education, social pedagogy, lifelong learning, social action, and community learning and development. </w:t>
      </w:r>
    </w:p>
    <w:p w:rsidR="00000000" w:rsidDel="00000000" w:rsidP="00000000" w:rsidRDefault="00000000" w:rsidRPr="00000000" w14:paraId="00000018">
      <w:pPr>
        <w:numPr>
          <w:ilvl w:val="0"/>
          <w:numId w:val="3"/>
        </w:numPr>
        <w:ind w:left="720" w:hanging="360"/>
        <w:rPr>
          <w:u w:val="none"/>
        </w:rPr>
      </w:pPr>
      <w:hyperlink r:id="rId16">
        <w:r w:rsidDel="00000000" w:rsidR="00000000" w:rsidRPr="00000000">
          <w:rPr>
            <w:color w:val="1155cc"/>
            <w:u w:val="single"/>
            <w:rtl w:val="0"/>
          </w:rPr>
          <w:t xml:space="preserve">Strengthening your GCE </w:t>
        </w:r>
      </w:hyperlink>
      <w:r w:rsidDel="00000000" w:rsidR="00000000" w:rsidRPr="00000000">
        <w:rPr>
          <w:rtl w:val="0"/>
        </w:rPr>
      </w:r>
    </w:p>
    <w:p w:rsidR="00000000" w:rsidDel="00000000" w:rsidP="00000000" w:rsidRDefault="00000000" w:rsidRPr="00000000" w14:paraId="00000019">
      <w:pPr>
        <w:numPr>
          <w:ilvl w:val="0"/>
          <w:numId w:val="3"/>
        </w:numPr>
        <w:ind w:left="720" w:hanging="360"/>
        <w:rPr>
          <w:u w:val="none"/>
        </w:rPr>
      </w:pPr>
      <w:hyperlink r:id="rId17">
        <w:r w:rsidDel="00000000" w:rsidR="00000000" w:rsidRPr="00000000">
          <w:rPr>
            <w:color w:val="1155cc"/>
            <w:u w:val="single"/>
            <w:rtl w:val="0"/>
          </w:rPr>
          <w:t xml:space="preserve">Building a Critical Approach to GCE</w:t>
        </w:r>
      </w:hyperlink>
      <w:r w:rsidDel="00000000" w:rsidR="00000000" w:rsidRPr="00000000">
        <w:rPr>
          <w:rtl w:val="0"/>
        </w:rPr>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B">
      <w:pPr>
        <w:pStyle w:val="Heading2"/>
        <w:pageBreakBefore w:val="0"/>
        <w:pBdr>
          <w:top w:space="0" w:sz="0" w:val="nil"/>
          <w:left w:space="0" w:sz="0" w:val="nil"/>
          <w:bottom w:space="0" w:sz="0" w:val="nil"/>
          <w:right w:space="0" w:sz="0" w:val="nil"/>
          <w:between w:space="0" w:sz="0" w:val="nil"/>
        </w:pBdr>
        <w:shd w:fill="auto" w:val="clear"/>
        <w:rPr/>
      </w:pPr>
      <w:bookmarkStart w:colFirst="0" w:colLast="0" w:name="_i35fnpvxd49l" w:id="5"/>
      <w:bookmarkEnd w:id="5"/>
      <w:r w:rsidDel="00000000" w:rsidR="00000000" w:rsidRPr="00000000">
        <w:rPr>
          <w:rtl w:val="0"/>
        </w:rPr>
        <w:t xml:space="preserve">Podcasts</w:t>
      </w:r>
      <w:r w:rsidDel="00000000" w:rsidR="00000000" w:rsidRPr="00000000">
        <w:rPr>
          <w:rtl w:val="0"/>
        </w:rPr>
      </w:r>
    </w:p>
    <w:p w:rsidR="00000000" w:rsidDel="00000000" w:rsidP="00000000" w:rsidRDefault="00000000" w:rsidRPr="00000000" w14:paraId="0000001C">
      <w:pPr>
        <w:pageBreakBefore w:val="0"/>
        <w:numPr>
          <w:ilvl w:val="0"/>
          <w:numId w:val="2"/>
        </w:numPr>
        <w:pBdr>
          <w:top w:space="0" w:sz="0" w:val="nil"/>
          <w:left w:space="0" w:sz="0" w:val="nil"/>
          <w:bottom w:space="0" w:sz="0" w:val="nil"/>
          <w:right w:space="0" w:sz="0" w:val="nil"/>
          <w:between w:space="0" w:sz="0" w:val="nil"/>
        </w:pBdr>
        <w:shd w:fill="auto" w:val="clear"/>
        <w:ind w:left="720" w:hanging="360"/>
        <w:rPr/>
      </w:pPr>
      <w:hyperlink r:id="rId18">
        <w:r w:rsidDel="00000000" w:rsidR="00000000" w:rsidRPr="00000000">
          <w:rPr>
            <w:color w:val="1155cc"/>
            <w:u w:val="single"/>
            <w:rtl w:val="0"/>
          </w:rPr>
          <w:t xml:space="preserve">Cry Power</w:t>
        </w:r>
      </w:hyperlink>
      <w:r w:rsidDel="00000000" w:rsidR="00000000" w:rsidRPr="00000000">
        <w:rPr>
          <w:rtl w:val="0"/>
        </w:rPr>
        <w:t xml:space="preserve"> </w:t>
      </w:r>
      <w:r w:rsidDel="00000000" w:rsidR="00000000" w:rsidRPr="00000000">
        <w:rPr>
          <w:rFonts w:ascii="Helvetica Neue" w:cs="Helvetica Neue" w:eastAsia="Helvetica Neue" w:hAnsi="Helvetica Neue"/>
          <w:color w:val="121212"/>
          <w:highlight w:val="white"/>
          <w:rtl w:val="0"/>
        </w:rPr>
        <w:t xml:space="preserve">Hozier talks to artists and activists about how to take action and change the world . Guests include Annie Lennox, Bono, Marcus Mumford, and Mavis Staples.</w:t>
      </w:r>
    </w:p>
    <w:p w:rsidR="00000000" w:rsidDel="00000000" w:rsidP="00000000" w:rsidRDefault="00000000" w:rsidRPr="00000000" w14:paraId="0000001D">
      <w:pPr>
        <w:pageBreakBefore w:val="0"/>
        <w:numPr>
          <w:ilvl w:val="0"/>
          <w:numId w:val="2"/>
        </w:numPr>
        <w:pBdr>
          <w:top w:space="0" w:sz="0" w:val="nil"/>
          <w:left w:space="0" w:sz="0" w:val="nil"/>
          <w:bottom w:space="0" w:sz="0" w:val="nil"/>
          <w:right w:space="0" w:sz="0" w:val="nil"/>
          <w:between w:space="0" w:sz="0" w:val="nil"/>
        </w:pBdr>
        <w:shd w:fill="auto" w:val="clear"/>
        <w:ind w:left="720" w:hanging="360"/>
        <w:rPr>
          <w:rFonts w:ascii="Helvetica Neue" w:cs="Helvetica Neue" w:eastAsia="Helvetica Neue" w:hAnsi="Helvetica Neue"/>
          <w:color w:val="121212"/>
          <w:highlight w:val="white"/>
          <w:u w:val="none"/>
        </w:rPr>
      </w:pPr>
      <w:hyperlink r:id="rId19">
        <w:r w:rsidDel="00000000" w:rsidR="00000000" w:rsidRPr="00000000">
          <w:rPr>
            <w:rFonts w:ascii="Helvetica Neue" w:cs="Helvetica Neue" w:eastAsia="Helvetica Neue" w:hAnsi="Helvetica Neue"/>
            <w:color w:val="1155cc"/>
            <w:highlight w:val="white"/>
            <w:u w:val="single"/>
            <w:rtl w:val="0"/>
          </w:rPr>
          <w:t xml:space="preserve">Mother of Invention</w:t>
        </w:r>
      </w:hyperlink>
      <w:r w:rsidDel="00000000" w:rsidR="00000000" w:rsidRPr="00000000">
        <w:rPr>
          <w:rFonts w:ascii="Helvetica Neue" w:cs="Helvetica Neue" w:eastAsia="Helvetica Neue" w:hAnsi="Helvetica Neue"/>
          <w:highlight w:val="white"/>
          <w:rtl w:val="0"/>
        </w:rPr>
        <w:t xml:space="preserve"> </w:t>
      </w:r>
      <w:r w:rsidDel="00000000" w:rsidR="00000000" w:rsidRPr="00000000">
        <w:rPr>
          <w:rFonts w:ascii="Arial" w:cs="Arial" w:eastAsia="Arial" w:hAnsi="Arial"/>
          <w:highlight w:val="white"/>
          <w:rtl w:val="0"/>
        </w:rPr>
        <w:t xml:space="preserve">gives focus to the stories of Black, Brown and indigenous women and girls who have been innovating from the front lines of climate change for generations. Hosted by former Irish president Mary Robbinson and comedian Maeve Higgins. </w:t>
      </w:r>
      <w:r w:rsidDel="00000000" w:rsidR="00000000" w:rsidRPr="00000000">
        <w:rPr>
          <w:rtl w:val="0"/>
        </w:rPr>
      </w:r>
    </w:p>
    <w:p w:rsidR="00000000" w:rsidDel="00000000" w:rsidP="00000000" w:rsidRDefault="00000000" w:rsidRPr="00000000" w14:paraId="0000001E">
      <w:pPr>
        <w:pageBreakBefore w:val="0"/>
        <w:numPr>
          <w:ilvl w:val="0"/>
          <w:numId w:val="2"/>
        </w:numPr>
        <w:pBdr>
          <w:top w:space="0" w:sz="0" w:val="nil"/>
          <w:left w:space="0" w:sz="0" w:val="nil"/>
          <w:bottom w:space="0" w:sz="0" w:val="nil"/>
          <w:right w:space="0" w:sz="0" w:val="nil"/>
          <w:between w:space="0" w:sz="0" w:val="nil"/>
        </w:pBdr>
        <w:shd w:fill="auto" w:val="clear"/>
        <w:ind w:left="720" w:hanging="360"/>
        <w:rPr>
          <w:rFonts w:ascii="Arial" w:cs="Arial" w:eastAsia="Arial" w:hAnsi="Arial"/>
          <w:highlight w:val="white"/>
          <w:u w:val="none"/>
        </w:rPr>
      </w:pPr>
      <w:hyperlink r:id="rId20">
        <w:r w:rsidDel="00000000" w:rsidR="00000000" w:rsidRPr="00000000">
          <w:rPr>
            <w:rFonts w:ascii="Arial" w:cs="Arial" w:eastAsia="Arial" w:hAnsi="Arial"/>
            <w:color w:val="1155cc"/>
            <w:highlight w:val="white"/>
            <w:u w:val="single"/>
            <w:rtl w:val="0"/>
          </w:rPr>
          <w:t xml:space="preserve">Five Degrees of Change</w:t>
        </w:r>
      </w:hyperlink>
      <w:r w:rsidDel="00000000" w:rsidR="00000000" w:rsidRPr="00000000">
        <w:rPr>
          <w:rFonts w:ascii="Helvetica Neue" w:cs="Helvetica Neue" w:eastAsia="Helvetica Neue" w:hAnsi="Helvetica Neue"/>
          <w:color w:val="121212"/>
          <w:shd w:fill="fffffe" w:val="clear"/>
          <w:rtl w:val="0"/>
        </w:rPr>
        <w:t xml:space="preserve"> is an energy and environment podcast series from the Business Post.</w:t>
      </w:r>
      <w:r w:rsidDel="00000000" w:rsidR="00000000" w:rsidRPr="00000000">
        <w:rPr>
          <w:rtl w:val="0"/>
        </w:rPr>
      </w:r>
    </w:p>
    <w:p w:rsidR="00000000" w:rsidDel="00000000" w:rsidP="00000000" w:rsidRDefault="00000000" w:rsidRPr="00000000" w14:paraId="0000001F">
      <w:pPr>
        <w:pageBreakBefore w:val="0"/>
        <w:numPr>
          <w:ilvl w:val="0"/>
          <w:numId w:val="2"/>
        </w:numPr>
        <w:pBdr>
          <w:top w:space="0" w:sz="0" w:val="nil"/>
          <w:left w:space="0" w:sz="0" w:val="nil"/>
          <w:bottom w:space="0" w:sz="0" w:val="nil"/>
          <w:right w:space="0" w:sz="0" w:val="nil"/>
          <w:between w:space="0" w:sz="0" w:val="nil"/>
        </w:pBdr>
        <w:shd w:fill="auto" w:val="clear"/>
        <w:ind w:left="720" w:hanging="360"/>
        <w:rPr>
          <w:u w:val="none"/>
        </w:rPr>
      </w:pPr>
      <w:hyperlink r:id="rId21">
        <w:r w:rsidDel="00000000" w:rsidR="00000000" w:rsidRPr="00000000">
          <w:rPr>
            <w:color w:val="1155cc"/>
            <w:u w:val="single"/>
            <w:rtl w:val="0"/>
          </w:rPr>
          <w:t xml:space="preserve">A Sustainable Mind</w:t>
        </w:r>
      </w:hyperlink>
      <w:r w:rsidDel="00000000" w:rsidR="00000000" w:rsidRPr="00000000">
        <w:rPr>
          <w:rtl w:val="0"/>
        </w:rPr>
        <w:t xml:space="preserve"> </w:t>
      </w:r>
      <w:r w:rsidDel="00000000" w:rsidR="00000000" w:rsidRPr="00000000">
        <w:rPr>
          <w:rFonts w:ascii="Helvetica Neue" w:cs="Helvetica Neue" w:eastAsia="Helvetica Neue" w:hAnsi="Helvetica Neue"/>
          <w:color w:val="121212"/>
          <w:shd w:fill="fffffe" w:val="clear"/>
          <w:rtl w:val="0"/>
        </w:rPr>
        <w:t xml:space="preserve">is a podcast created for the earth-conscious individual, ecopreneur, environmental activist</w:t>
      </w:r>
    </w:p>
    <w:p w:rsidR="00000000" w:rsidDel="00000000" w:rsidP="00000000" w:rsidRDefault="00000000" w:rsidRPr="00000000" w14:paraId="00000020">
      <w:pPr>
        <w:pageBreakBefore w:val="0"/>
        <w:numPr>
          <w:ilvl w:val="0"/>
          <w:numId w:val="2"/>
        </w:numPr>
        <w:pBdr>
          <w:top w:space="0" w:sz="0" w:val="nil"/>
          <w:left w:space="0" w:sz="0" w:val="nil"/>
          <w:bottom w:space="0" w:sz="0" w:val="nil"/>
          <w:right w:space="0" w:sz="0" w:val="nil"/>
          <w:between w:space="0" w:sz="0" w:val="nil"/>
        </w:pBdr>
        <w:shd w:fill="auto" w:val="clear"/>
        <w:ind w:left="720" w:hanging="360"/>
        <w:rPr>
          <w:rFonts w:ascii="Helvetica Neue" w:cs="Helvetica Neue" w:eastAsia="Helvetica Neue" w:hAnsi="Helvetica Neue"/>
          <w:color w:val="121212"/>
          <w:u w:val="none"/>
          <w:shd w:fill="fffffe" w:val="clear"/>
        </w:rPr>
      </w:pPr>
      <w:hyperlink r:id="rId22">
        <w:r w:rsidDel="00000000" w:rsidR="00000000" w:rsidRPr="00000000">
          <w:rPr>
            <w:rFonts w:ascii="Helvetica Neue" w:cs="Helvetica Neue" w:eastAsia="Helvetica Neue" w:hAnsi="Helvetica Neue"/>
            <w:color w:val="1155cc"/>
            <w:u w:val="single"/>
            <w:shd w:fill="fffffe" w:val="clear"/>
            <w:rtl w:val="0"/>
          </w:rPr>
          <w:t xml:space="preserve">Lolita Podcast</w:t>
        </w:r>
      </w:hyperlink>
      <w:r w:rsidDel="00000000" w:rsidR="00000000" w:rsidRPr="00000000">
        <w:rPr>
          <w:rFonts w:ascii="Helvetica Neue" w:cs="Helvetica Neue" w:eastAsia="Helvetica Neue" w:hAnsi="Helvetica Neue"/>
          <w:color w:val="121212"/>
          <w:shd w:fill="fffffe" w:val="clear"/>
          <w:rtl w:val="0"/>
        </w:rPr>
        <w:t xml:space="preserve"> the podcast traces the literary figure Lolita from her inception some 65 years ago to present day, where she is the basis for infinite discussions around predatory behaviour, power dynamics, society’s fetishisation of youth, and paedophilida amongst other things. </w:t>
      </w:r>
      <w:r w:rsidDel="00000000" w:rsidR="00000000" w:rsidRPr="00000000">
        <w:rPr>
          <w:rtl w:val="0"/>
        </w:rPr>
      </w:r>
    </w:p>
    <w:p w:rsidR="00000000" w:rsidDel="00000000" w:rsidP="00000000" w:rsidRDefault="00000000" w:rsidRPr="00000000" w14:paraId="00000021">
      <w:pPr>
        <w:pStyle w:val="Heading1"/>
        <w:keepNext w:val="1"/>
        <w:keepLines w:val="1"/>
        <w:pageBreakBefore w:val="0"/>
        <w:pBdr>
          <w:top w:space="0" w:sz="0" w:val="nil"/>
          <w:left w:space="0" w:sz="0" w:val="nil"/>
          <w:bottom w:space="0" w:sz="0" w:val="nil"/>
          <w:right w:space="0" w:sz="0" w:val="nil"/>
          <w:between w:space="0" w:sz="0" w:val="nil"/>
        </w:pBdr>
        <w:shd w:fill="auto" w:val="clear"/>
        <w:spacing w:line="240" w:lineRule="auto"/>
        <w:jc w:val="center"/>
        <w:rPr/>
      </w:pPr>
      <w:bookmarkStart w:colFirst="0" w:colLast="0" w:name="_in9zesxpjnka" w:id="6"/>
      <w:bookmarkEnd w:id="6"/>
      <w:r w:rsidDel="00000000" w:rsidR="00000000" w:rsidRPr="00000000">
        <w:rPr>
          <w:rtl w:val="0"/>
        </w:rPr>
      </w:r>
    </w:p>
    <w:p w:rsidR="00000000" w:rsidDel="00000000" w:rsidP="00000000" w:rsidRDefault="00000000" w:rsidRPr="00000000" w14:paraId="00000022">
      <w:pPr>
        <w:pStyle w:val="Heading2"/>
        <w:rPr/>
      </w:pPr>
      <w:bookmarkStart w:colFirst="0" w:colLast="0" w:name="_jznmvxhg00bp" w:id="7"/>
      <w:bookmarkEnd w:id="7"/>
      <w:r w:rsidDel="00000000" w:rsidR="00000000" w:rsidRPr="00000000">
        <w:rPr>
          <w:rtl w:val="0"/>
        </w:rPr>
        <w:t xml:space="preserve">Action Projects</w:t>
      </w:r>
    </w:p>
    <w:p w:rsidR="00000000" w:rsidDel="00000000" w:rsidP="00000000" w:rsidRDefault="00000000" w:rsidRPr="00000000" w14:paraId="00000023">
      <w:pPr>
        <w:numPr>
          <w:ilvl w:val="0"/>
          <w:numId w:val="5"/>
        </w:numPr>
        <w:ind w:left="720" w:hanging="360"/>
        <w:rPr>
          <w:rFonts w:ascii="Roboto" w:cs="Roboto" w:eastAsia="Roboto" w:hAnsi="Roboto"/>
          <w:b w:val="0"/>
          <w:color w:val="000000"/>
          <w:sz w:val="24"/>
          <w:szCs w:val="24"/>
        </w:rPr>
      </w:pPr>
      <w:hyperlink r:id="rId23">
        <w:r w:rsidDel="00000000" w:rsidR="00000000" w:rsidRPr="00000000">
          <w:rPr>
            <w:color w:val="1155cc"/>
            <w:u w:val="single"/>
            <w:rtl w:val="0"/>
          </w:rPr>
          <w:t xml:space="preserve">Empathy Museum</w:t>
        </w:r>
      </w:hyperlink>
      <w:r w:rsidDel="00000000" w:rsidR="00000000" w:rsidRPr="00000000">
        <w:rPr>
          <w:rtl w:val="0"/>
        </w:rPr>
      </w:r>
    </w:p>
    <w:p w:rsidR="00000000" w:rsidDel="00000000" w:rsidP="00000000" w:rsidRDefault="00000000" w:rsidRPr="00000000" w14:paraId="00000024">
      <w:pPr>
        <w:numPr>
          <w:ilvl w:val="0"/>
          <w:numId w:val="5"/>
        </w:numPr>
        <w:ind w:left="720" w:hanging="360"/>
        <w:rPr>
          <w:rFonts w:ascii="Roboto" w:cs="Roboto" w:eastAsia="Roboto" w:hAnsi="Roboto"/>
          <w:b w:val="0"/>
          <w:color w:val="000000"/>
          <w:sz w:val="24"/>
          <w:szCs w:val="24"/>
        </w:rPr>
      </w:pPr>
      <w:hyperlink r:id="rId24">
        <w:r w:rsidDel="00000000" w:rsidR="00000000" w:rsidRPr="00000000">
          <w:rPr>
            <w:color w:val="1155cc"/>
            <w:u w:val="single"/>
            <w:rtl w:val="0"/>
          </w:rPr>
          <w:t xml:space="preserve">Craftivist Collective</w:t>
        </w:r>
      </w:hyperlink>
      <w:r w:rsidDel="00000000" w:rsidR="00000000" w:rsidRPr="00000000">
        <w:rPr>
          <w:rtl w:val="0"/>
        </w:rPr>
      </w:r>
    </w:p>
    <w:p w:rsidR="00000000" w:rsidDel="00000000" w:rsidP="00000000" w:rsidRDefault="00000000" w:rsidRPr="00000000" w14:paraId="00000025">
      <w:pPr>
        <w:numPr>
          <w:ilvl w:val="0"/>
          <w:numId w:val="5"/>
        </w:numPr>
        <w:ind w:left="720" w:hanging="360"/>
        <w:rPr>
          <w:u w:val="none"/>
        </w:rPr>
      </w:pPr>
      <w:hyperlink r:id="rId25">
        <w:r w:rsidDel="00000000" w:rsidR="00000000" w:rsidRPr="00000000">
          <w:rPr>
            <w:color w:val="1155cc"/>
            <w:u w:val="single"/>
            <w:rtl w:val="0"/>
          </w:rPr>
          <w:t xml:space="preserve">Creativity and Change action projects</w:t>
        </w:r>
      </w:hyperlink>
      <w:r w:rsidDel="00000000" w:rsidR="00000000" w:rsidRPr="00000000">
        <w:rPr>
          <w:rtl w:val="0"/>
        </w:rPr>
      </w:r>
    </w:p>
    <w:p w:rsidR="00000000" w:rsidDel="00000000" w:rsidP="00000000" w:rsidRDefault="00000000" w:rsidRPr="00000000" w14:paraId="00000026">
      <w:pPr>
        <w:numPr>
          <w:ilvl w:val="0"/>
          <w:numId w:val="5"/>
        </w:numPr>
        <w:ind w:left="720" w:hanging="360"/>
        <w:rPr>
          <w:u w:val="none"/>
        </w:rPr>
      </w:pPr>
      <w:hyperlink r:id="rId26">
        <w:r w:rsidDel="00000000" w:rsidR="00000000" w:rsidRPr="00000000">
          <w:rPr>
            <w:color w:val="1155cc"/>
            <w:u w:val="single"/>
            <w:rtl w:val="0"/>
          </w:rPr>
          <w:t xml:space="preserve">Actipedia - a wiki for creative action</w:t>
        </w:r>
      </w:hyperlink>
      <w:r w:rsidDel="00000000" w:rsidR="00000000" w:rsidRPr="00000000">
        <w:rPr>
          <w:rtl w:val="0"/>
        </w:rPr>
      </w:r>
    </w:p>
    <w:p w:rsidR="00000000" w:rsidDel="00000000" w:rsidP="00000000" w:rsidRDefault="00000000" w:rsidRPr="00000000" w14:paraId="00000027">
      <w:pPr>
        <w:numPr>
          <w:ilvl w:val="0"/>
          <w:numId w:val="5"/>
        </w:numPr>
        <w:ind w:left="720" w:hanging="360"/>
        <w:rPr>
          <w:u w:val="none"/>
        </w:rPr>
      </w:pPr>
      <w:hyperlink r:id="rId27">
        <w:r w:rsidDel="00000000" w:rsidR="00000000" w:rsidRPr="00000000">
          <w:rPr>
            <w:color w:val="1155cc"/>
            <w:u w:val="single"/>
            <w:rtl w:val="0"/>
          </w:rPr>
          <w:t xml:space="preserve">Creativity and Change toolkits</w:t>
        </w:r>
      </w:hyperlink>
      <w:r w:rsidDel="00000000" w:rsidR="00000000" w:rsidRPr="00000000">
        <w:rPr>
          <w:rtl w:val="0"/>
        </w:rPr>
        <w:t xml:space="preserve"> this link leads you to a series of toolkits made by Creativity and Change. They have toolkits for Action Projects, Theatre, Visual Facilitation, Street Art, How to Host Meaningful Dialogue, Creating Visually Stimulating Learning Environments, and Creativity, Resilience and Global Citizenship.</w:t>
      </w:r>
    </w:p>
    <w:p w:rsidR="00000000" w:rsidDel="00000000" w:rsidP="00000000" w:rsidRDefault="00000000" w:rsidRPr="00000000" w14:paraId="00000028">
      <w:pPr>
        <w:numPr>
          <w:ilvl w:val="0"/>
          <w:numId w:val="5"/>
        </w:numPr>
        <w:ind w:left="720" w:hanging="360"/>
        <w:rPr>
          <w:u w:val="none"/>
        </w:rPr>
      </w:pPr>
      <w:hyperlink r:id="rId28">
        <w:r w:rsidDel="00000000" w:rsidR="00000000" w:rsidRPr="00000000">
          <w:rPr>
            <w:color w:val="1155cc"/>
            <w:u w:val="single"/>
            <w:rtl w:val="0"/>
          </w:rPr>
          <w:t xml:space="preserve">World Wise Schools checklist for starting an action project</w:t>
        </w:r>
      </w:hyperlink>
      <w:r w:rsidDel="00000000" w:rsidR="00000000" w:rsidRPr="00000000">
        <w:rPr>
          <w:rtl w:val="0"/>
        </w:rPr>
      </w:r>
    </w:p>
    <w:p w:rsidR="00000000" w:rsidDel="00000000" w:rsidP="00000000" w:rsidRDefault="00000000" w:rsidRPr="00000000" w14:paraId="00000029">
      <w:pPr>
        <w:numPr>
          <w:ilvl w:val="0"/>
          <w:numId w:val="5"/>
        </w:numPr>
        <w:ind w:left="720" w:hanging="360"/>
        <w:rPr>
          <w:u w:val="none"/>
        </w:rPr>
      </w:pPr>
      <w:hyperlink r:id="rId29">
        <w:r w:rsidDel="00000000" w:rsidR="00000000" w:rsidRPr="00000000">
          <w:rPr>
            <w:color w:val="1155cc"/>
            <w:u w:val="single"/>
            <w:rtl w:val="0"/>
          </w:rPr>
          <w:t xml:space="preserve">New For You (Fast Fashion project)</w:t>
        </w:r>
      </w:hyperlink>
      <w:r w:rsidDel="00000000" w:rsidR="00000000" w:rsidRPr="00000000">
        <w:rPr>
          <w:rtl w:val="0"/>
        </w:rPr>
      </w:r>
    </w:p>
    <w:p w:rsidR="00000000" w:rsidDel="00000000" w:rsidP="00000000" w:rsidRDefault="00000000" w:rsidRPr="00000000" w14:paraId="0000002A">
      <w:pPr>
        <w:numPr>
          <w:ilvl w:val="0"/>
          <w:numId w:val="5"/>
        </w:numPr>
        <w:ind w:left="720" w:hanging="360"/>
        <w:rPr>
          <w:u w:val="none"/>
        </w:rPr>
      </w:pPr>
      <w:hyperlink r:id="rId30">
        <w:r w:rsidDel="00000000" w:rsidR="00000000" w:rsidRPr="00000000">
          <w:rPr>
            <w:color w:val="1155cc"/>
            <w:u w:val="single"/>
            <w:rtl w:val="0"/>
          </w:rPr>
          <w:t xml:space="preserve">Recycled jellyfish swarm</w:t>
        </w:r>
      </w:hyperlink>
      <w:r w:rsidDel="00000000" w:rsidR="00000000" w:rsidRPr="00000000">
        <w:rPr>
          <w:rtl w:val="0"/>
        </w:rPr>
      </w:r>
    </w:p>
    <w:p w:rsidR="00000000" w:rsidDel="00000000" w:rsidP="00000000" w:rsidRDefault="00000000" w:rsidRPr="00000000" w14:paraId="0000002B">
      <w:pPr>
        <w:numPr>
          <w:ilvl w:val="0"/>
          <w:numId w:val="5"/>
        </w:numPr>
        <w:ind w:left="720" w:hanging="360"/>
        <w:rPr>
          <w:u w:val="none"/>
        </w:rPr>
      </w:pPr>
      <w:hyperlink r:id="rId31">
        <w:r w:rsidDel="00000000" w:rsidR="00000000" w:rsidRPr="00000000">
          <w:rPr>
            <w:color w:val="1155cc"/>
            <w:u w:val="single"/>
            <w:rtl w:val="0"/>
          </w:rPr>
          <w:t xml:space="preserve">How to make a zine</w:t>
        </w:r>
      </w:hyperlink>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pStyle w:val="Heading2"/>
        <w:rPr/>
      </w:pPr>
      <w:bookmarkStart w:colFirst="0" w:colLast="0" w:name="_vvlusvmtjwby" w:id="8"/>
      <w:bookmarkEnd w:id="8"/>
      <w:r w:rsidDel="00000000" w:rsidR="00000000" w:rsidRPr="00000000">
        <w:rPr>
          <w:rtl w:val="0"/>
        </w:rPr>
        <w:t xml:space="preserve">Transformative Learning</w:t>
      </w:r>
    </w:p>
    <w:p w:rsidR="00000000" w:rsidDel="00000000" w:rsidP="00000000" w:rsidRDefault="00000000" w:rsidRPr="00000000" w14:paraId="0000002E">
      <w:pPr>
        <w:rPr>
          <w:i w:val="1"/>
        </w:rPr>
      </w:pPr>
      <w:r w:rsidDel="00000000" w:rsidR="00000000" w:rsidRPr="00000000">
        <w:rPr>
          <w:i w:val="1"/>
          <w:rtl w:val="0"/>
        </w:rPr>
        <w:t xml:space="preserve">Text and concepts adapted from Singleton, J (2015) ‘Head, Heart and hands model of transformative learning : Place as a context for Changing sustainability values’, Journal of Sustainability Education. Vol. 9</w:t>
      </w:r>
    </w:p>
    <w:p w:rsidR="00000000" w:rsidDel="00000000" w:rsidP="00000000" w:rsidRDefault="00000000" w:rsidRPr="00000000" w14:paraId="0000002F">
      <w:pPr>
        <w:rPr>
          <w:b w:val="1"/>
        </w:rPr>
      </w:pPr>
      <w:r w:rsidDel="00000000" w:rsidR="00000000" w:rsidRPr="00000000">
        <w:rPr>
          <w:b w:val="1"/>
          <w:rtl w:val="0"/>
        </w:rPr>
        <w:t xml:space="preserve">HAND: Active use of concepts, deep engagement, experience</w:t>
      </w:r>
    </w:p>
    <w:p w:rsidR="00000000" w:rsidDel="00000000" w:rsidP="00000000" w:rsidRDefault="00000000" w:rsidRPr="00000000" w14:paraId="00000030">
      <w:pPr>
        <w:rPr/>
      </w:pPr>
      <w:r w:rsidDel="00000000" w:rsidR="00000000" w:rsidRPr="00000000">
        <w:rPr>
          <w:rtl w:val="0"/>
        </w:rPr>
        <w:t xml:space="preserve">From Puge’s (2002) construct of transformative learning experience, active use of concepts learnt refers to a learner incorporating educational experiences into their everyday life. From a sustainability education point of view, this would result in an outcome of sustainability practices as a part of daily life. </w:t>
      </w:r>
    </w:p>
    <w:p w:rsidR="00000000" w:rsidDel="00000000" w:rsidP="00000000" w:rsidRDefault="00000000" w:rsidRPr="00000000" w14:paraId="00000031">
      <w:pPr>
        <w:rPr/>
      </w:pPr>
      <w:r w:rsidDel="00000000" w:rsidR="00000000" w:rsidRPr="00000000">
        <w:rPr>
          <w:rtl w:val="0"/>
        </w:rPr>
        <w:t xml:space="preserve">In ‘How People Learn’, Bransford (2000) states that learners are more motivated and engaged when they can use what they have earned to do something that has an impact on others, especially their local community. </w:t>
      </w:r>
    </w:p>
    <w:p w:rsidR="00000000" w:rsidDel="00000000" w:rsidP="00000000" w:rsidRDefault="00000000" w:rsidRPr="00000000" w14:paraId="00000032">
      <w:pPr>
        <w:rPr>
          <w:b w:val="1"/>
        </w:rPr>
      </w:pPr>
      <w:r w:rsidDel="00000000" w:rsidR="00000000" w:rsidRPr="00000000">
        <w:rPr>
          <w:b w:val="1"/>
          <w:rtl w:val="0"/>
        </w:rPr>
        <w:t xml:space="preserve">HEART: Expansion of value, relation knowing, awareness</w:t>
      </w:r>
    </w:p>
    <w:p w:rsidR="00000000" w:rsidDel="00000000" w:rsidP="00000000" w:rsidRDefault="00000000" w:rsidRPr="00000000" w14:paraId="00000033">
      <w:pPr>
        <w:rPr/>
      </w:pPr>
      <w:r w:rsidDel="00000000" w:rsidR="00000000" w:rsidRPr="00000000">
        <w:rPr>
          <w:rtl w:val="0"/>
        </w:rPr>
        <w:t xml:space="preserve">Relational knowing can be defined as awareness of the relationships shared with community and the natural world. Relationships have a powerful affect on people’s emotions, thoughts and behaviours because human beings have a fundamental need to belong. </w:t>
      </w:r>
    </w:p>
    <w:p w:rsidR="00000000" w:rsidDel="00000000" w:rsidP="00000000" w:rsidRDefault="00000000" w:rsidRPr="00000000" w14:paraId="00000034">
      <w:pPr>
        <w:rPr/>
      </w:pPr>
      <w:r w:rsidDel="00000000" w:rsidR="00000000" w:rsidRPr="00000000">
        <w:rPr>
          <w:rtl w:val="0"/>
        </w:rPr>
        <w:t xml:space="preserve">It is the means through which we receive recognition and affirmation of our value; nurturing, caring, and compassion; connection to purpose and meaningful lives. </w:t>
      </w:r>
    </w:p>
    <w:p w:rsidR="00000000" w:rsidDel="00000000" w:rsidP="00000000" w:rsidRDefault="00000000" w:rsidRPr="00000000" w14:paraId="00000035">
      <w:pPr>
        <w:rPr>
          <w:b w:val="1"/>
        </w:rPr>
      </w:pPr>
      <w:r w:rsidDel="00000000" w:rsidR="00000000" w:rsidRPr="00000000">
        <w:rPr>
          <w:b w:val="1"/>
          <w:rtl w:val="0"/>
        </w:rPr>
        <w:t xml:space="preserve">HEAD: Expansion of perception, reflection</w:t>
      </w:r>
    </w:p>
    <w:p w:rsidR="00000000" w:rsidDel="00000000" w:rsidP="00000000" w:rsidRDefault="00000000" w:rsidRPr="00000000" w14:paraId="00000036">
      <w:pPr>
        <w:rPr/>
      </w:pPr>
      <w:r w:rsidDel="00000000" w:rsidR="00000000" w:rsidRPr="00000000">
        <w:rPr>
          <w:rtl w:val="0"/>
        </w:rPr>
        <w:t xml:space="preserve">The function of reflection is to create meaning from experience by drawing connections and relations to previous experience, knowledge and ideas. Critical reflection can lead to self awareness which is necessary for change because without reflection one cannot:  identify, question and reframe underlying values and beliefs; acknowledge and challenge assumptions; recognise bias and identify fears; understand strengths and weaknesses. </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pStyle w:val="Heading2"/>
        <w:rPr/>
      </w:pPr>
      <w:bookmarkStart w:colFirst="0" w:colLast="0" w:name="_10ddzpl65b3w" w:id="9"/>
      <w:bookmarkEnd w:id="9"/>
      <w:r w:rsidDel="00000000" w:rsidR="00000000" w:rsidRPr="00000000">
        <w:rPr>
          <w:rtl w:val="0"/>
        </w:rPr>
        <w:t xml:space="preserve">PLiNGGs</w:t>
      </w:r>
    </w:p>
    <w:p w:rsidR="00000000" w:rsidDel="00000000" w:rsidP="00000000" w:rsidRDefault="00000000" w:rsidRPr="00000000" w14:paraId="00000039">
      <w:pPr>
        <w:rPr/>
      </w:pPr>
      <w:r w:rsidDel="00000000" w:rsidR="00000000" w:rsidRPr="00000000">
        <w:rPr>
          <w:rtl w:val="0"/>
        </w:rPr>
        <w:t xml:space="preserve">PLiNGGs are Dr Momodou Sallahs expanded theory of connecting the local and global. Sallah suggests that in order to turn critical consciousness into action, you must engage with the </w:t>
      </w:r>
      <w:r w:rsidDel="00000000" w:rsidR="00000000" w:rsidRPr="00000000">
        <w:rPr>
          <w:b w:val="1"/>
          <w:rtl w:val="0"/>
        </w:rPr>
        <w:t xml:space="preserve">P</w:t>
      </w:r>
      <w:r w:rsidDel="00000000" w:rsidR="00000000" w:rsidRPr="00000000">
        <w:rPr>
          <w:rtl w:val="0"/>
        </w:rPr>
        <w:t xml:space="preserve">ersonal </w:t>
      </w:r>
      <w:r w:rsidDel="00000000" w:rsidR="00000000" w:rsidRPr="00000000">
        <w:rPr>
          <w:b w:val="1"/>
          <w:rtl w:val="0"/>
        </w:rPr>
        <w:t xml:space="preserve">L</w:t>
      </w:r>
      <w:r w:rsidDel="00000000" w:rsidR="00000000" w:rsidRPr="00000000">
        <w:rPr>
          <w:rtl w:val="0"/>
        </w:rPr>
        <w:t xml:space="preserve">ocal </w:t>
      </w:r>
      <w:r w:rsidDel="00000000" w:rsidR="00000000" w:rsidRPr="00000000">
        <w:rPr>
          <w:b w:val="1"/>
          <w:rtl w:val="0"/>
        </w:rPr>
        <w:t xml:space="preserve">N</w:t>
      </w:r>
      <w:r w:rsidDel="00000000" w:rsidR="00000000" w:rsidRPr="00000000">
        <w:rPr>
          <w:rtl w:val="0"/>
        </w:rPr>
        <w:t xml:space="preserve">ational </w:t>
      </w:r>
      <w:r w:rsidDel="00000000" w:rsidR="00000000" w:rsidRPr="00000000">
        <w:rPr>
          <w:b w:val="1"/>
          <w:rtl w:val="0"/>
        </w:rPr>
        <w:t xml:space="preserve">G</w:t>
      </w:r>
      <w:r w:rsidDel="00000000" w:rsidR="00000000" w:rsidRPr="00000000">
        <w:rPr>
          <w:rtl w:val="0"/>
        </w:rPr>
        <w:t xml:space="preserve">overnmental and </w:t>
      </w:r>
      <w:r w:rsidDel="00000000" w:rsidR="00000000" w:rsidRPr="00000000">
        <w:rPr>
          <w:b w:val="1"/>
          <w:rtl w:val="0"/>
        </w:rPr>
        <w:t xml:space="preserve">G</w:t>
      </w:r>
      <w:r w:rsidDel="00000000" w:rsidR="00000000" w:rsidRPr="00000000">
        <w:rPr>
          <w:rtl w:val="0"/>
        </w:rPr>
        <w:t xml:space="preserve">lobal (PLiNGG)</w:t>
      </w: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pStyle w:val="Heading2"/>
        <w:rPr/>
      </w:pPr>
      <w:bookmarkStart w:colFirst="0" w:colLast="0" w:name="_ahc9y65rr139" w:id="10"/>
      <w:bookmarkEnd w:id="10"/>
      <w:r w:rsidDel="00000000" w:rsidR="00000000" w:rsidRPr="00000000">
        <w:rPr>
          <w:rtl w:val="0"/>
        </w:rPr>
        <w:t xml:space="preserve">Misc. Quotes</w:t>
      </w:r>
      <w:r w:rsidDel="00000000" w:rsidR="00000000" w:rsidRPr="00000000">
        <w:rPr>
          <w:rtl w:val="0"/>
        </w:rPr>
      </w:r>
    </w:p>
    <w:p w:rsidR="00000000" w:rsidDel="00000000" w:rsidP="00000000" w:rsidRDefault="00000000" w:rsidRPr="00000000" w14:paraId="0000003C">
      <w:pPr>
        <w:pageBreakBefore w:val="0"/>
        <w:numPr>
          <w:ilvl w:val="0"/>
          <w:numId w:val="5"/>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‘Better never means better for everyone, it always means worse for some’ - Margaret Atwood</w:t>
      </w:r>
    </w:p>
    <w:p w:rsidR="00000000" w:rsidDel="00000000" w:rsidP="00000000" w:rsidRDefault="00000000" w:rsidRPr="00000000" w14:paraId="0000003D">
      <w:pPr>
        <w:pageBreakBefore w:val="0"/>
        <w:numPr>
          <w:ilvl w:val="0"/>
          <w:numId w:val="5"/>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‘Ignoring isn’t the same as ignorance, you have to work at it’ - Margaret Atwood</w:t>
      </w:r>
    </w:p>
    <w:p w:rsidR="00000000" w:rsidDel="00000000" w:rsidP="00000000" w:rsidRDefault="00000000" w:rsidRPr="00000000" w14:paraId="0000003E">
      <w:pPr>
        <w:pageBreakBefore w:val="0"/>
        <w:numPr>
          <w:ilvl w:val="0"/>
          <w:numId w:val="5"/>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‘The teacher is an artist of course, but being an artist does not mean that he or she can make the profile, can shape the students. What an educator does in teaching is to make it possible for students to become themselves’ - Paolo Friere</w:t>
      </w:r>
    </w:p>
    <w:p w:rsidR="00000000" w:rsidDel="00000000" w:rsidP="00000000" w:rsidRDefault="00000000" w:rsidRPr="00000000" w14:paraId="0000003F">
      <w:pPr>
        <w:pageBreakBefore w:val="0"/>
        <w:numPr>
          <w:ilvl w:val="0"/>
          <w:numId w:val="5"/>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‘Attempting to liberate the oppressed without their reflective participation in the act of liberation is to treat them as objects that must be saved from a burning building’ Paolo Friere</w:t>
      </w:r>
    </w:p>
    <w:p w:rsidR="00000000" w:rsidDel="00000000" w:rsidP="00000000" w:rsidRDefault="00000000" w:rsidRPr="00000000" w14:paraId="00000040">
      <w:pPr>
        <w:pageBreakBefore w:val="0"/>
        <w:numPr>
          <w:ilvl w:val="0"/>
          <w:numId w:val="5"/>
        </w:numPr>
        <w:pBdr>
          <w:top w:space="0" w:sz="0" w:val="nil"/>
          <w:left w:space="0" w:sz="0" w:val="nil"/>
          <w:bottom w:space="0" w:sz="0" w:val="nil"/>
          <w:right w:space="0" w:sz="0" w:val="nil"/>
          <w:between w:space="0" w:sz="0" w:val="nil"/>
        </w:pBdr>
        <w:shd w:fill="auto" w:val="clear"/>
        <w:ind w:left="720" w:hanging="360"/>
      </w:pPr>
      <w:r w:rsidDel="00000000" w:rsidR="00000000" w:rsidRPr="00000000">
        <w:rPr>
          <w:rtl w:val="0"/>
        </w:rPr>
        <w:t xml:space="preserve">‘Whoever teaches learns in the act of teaching, and whoever learns teaches in the act of learning’ Paolo Friere</w:t>
      </w:r>
    </w:p>
    <w:p w:rsidR="00000000" w:rsidDel="00000000" w:rsidP="00000000" w:rsidRDefault="00000000" w:rsidRPr="00000000" w14:paraId="00000041">
      <w:pPr>
        <w:pageBreakBefore w:val="0"/>
        <w:numPr>
          <w:ilvl w:val="0"/>
          <w:numId w:val="5"/>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‘Nothing about us without us’ motto used by Disability Rights activists</w:t>
      </w:r>
    </w:p>
    <w:p w:rsidR="00000000" w:rsidDel="00000000" w:rsidP="00000000" w:rsidRDefault="00000000" w:rsidRPr="00000000" w14:paraId="00000042">
      <w:pPr>
        <w:pageBreakBefore w:val="0"/>
        <w:numPr>
          <w:ilvl w:val="0"/>
          <w:numId w:val="5"/>
        </w:numPr>
        <w:pBdr>
          <w:top w:space="0" w:sz="0" w:val="nil"/>
          <w:left w:space="0" w:sz="0" w:val="nil"/>
          <w:bottom w:space="0" w:sz="0" w:val="nil"/>
          <w:right w:space="0" w:sz="0" w:val="nil"/>
          <w:between w:space="0" w:sz="0" w:val="nil"/>
        </w:pBdr>
        <w:shd w:fill="auto" w:val="clear"/>
        <w:ind w:left="720" w:hanging="360"/>
      </w:pPr>
      <w:r w:rsidDel="00000000" w:rsidR="00000000" w:rsidRPr="00000000">
        <w:rPr>
          <w:rtl w:val="0"/>
        </w:rPr>
        <w:t xml:space="preserve">‘To educate as a practice of freedom is a way of teaching that anyone can learn’ bell hooks</w:t>
      </w:r>
    </w:p>
    <w:p w:rsidR="00000000" w:rsidDel="00000000" w:rsidP="00000000" w:rsidRDefault="00000000" w:rsidRPr="00000000" w14:paraId="00000043">
      <w:pPr>
        <w:pageBreakBefore w:val="0"/>
        <w:numPr>
          <w:ilvl w:val="0"/>
          <w:numId w:val="5"/>
        </w:numPr>
        <w:pBdr>
          <w:top w:space="0" w:sz="0" w:val="nil"/>
          <w:left w:space="0" w:sz="0" w:val="nil"/>
          <w:bottom w:space="0" w:sz="0" w:val="nil"/>
          <w:right w:space="0" w:sz="0" w:val="nil"/>
          <w:between w:space="0" w:sz="0" w:val="nil"/>
        </w:pBdr>
        <w:shd w:fill="auto" w:val="clear"/>
        <w:ind w:left="720" w:hanging="360"/>
      </w:pPr>
      <w:r w:rsidDel="00000000" w:rsidR="00000000" w:rsidRPr="00000000">
        <w:rPr>
          <w:rtl w:val="0"/>
        </w:rPr>
        <w:t xml:space="preserve">‘The academy is not paradise. But learning is a place where paradise can be created’ bell hooks</w:t>
      </w:r>
    </w:p>
    <w:p w:rsidR="00000000" w:rsidDel="00000000" w:rsidP="00000000" w:rsidRDefault="00000000" w:rsidRPr="00000000" w14:paraId="00000044">
      <w:pPr>
        <w:pageBreakBefore w:val="0"/>
        <w:numPr>
          <w:ilvl w:val="0"/>
          <w:numId w:val="5"/>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‘The master’s tools will never dismantle the master’s house’ Audre Lorde</w:t>
      </w:r>
    </w:p>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6">
      <w:pPr>
        <w:pStyle w:val="Heading2"/>
        <w:rPr/>
      </w:pPr>
      <w:bookmarkStart w:colFirst="0" w:colLast="0" w:name="_sdm06bjq85fh" w:id="11"/>
      <w:bookmarkEnd w:id="11"/>
      <w:r w:rsidDel="00000000" w:rsidR="00000000" w:rsidRPr="00000000">
        <w:rPr>
          <w:rtl w:val="0"/>
        </w:rPr>
      </w:r>
    </w:p>
    <w:p w:rsidR="00000000" w:rsidDel="00000000" w:rsidP="00000000" w:rsidRDefault="00000000" w:rsidRPr="00000000" w14:paraId="00000047">
      <w:pPr>
        <w:pStyle w:val="Heading2"/>
        <w:rPr/>
      </w:pPr>
      <w:bookmarkStart w:colFirst="0" w:colLast="0" w:name="_606k5bwuqjda" w:id="12"/>
      <w:bookmarkEnd w:id="12"/>
      <w:r w:rsidDel="00000000" w:rsidR="00000000" w:rsidRPr="00000000">
        <w:rPr>
          <w:rtl w:val="0"/>
        </w:rPr>
        <w:t xml:space="preserve">Recommended Books</w:t>
      </w:r>
    </w:p>
    <w:p w:rsidR="00000000" w:rsidDel="00000000" w:rsidP="00000000" w:rsidRDefault="00000000" w:rsidRPr="00000000" w14:paraId="00000048">
      <w:pPr>
        <w:numPr>
          <w:ilvl w:val="0"/>
          <w:numId w:val="1"/>
        </w:numPr>
        <w:ind w:left="720" w:hanging="360"/>
        <w:rPr>
          <w:u w:val="none"/>
        </w:rPr>
      </w:pPr>
      <w:r w:rsidDel="00000000" w:rsidR="00000000" w:rsidRPr="00000000">
        <w:rPr>
          <w:rtl w:val="0"/>
        </w:rPr>
        <w:t xml:space="preserve">‘Global Youth Work : Provoking Consciousness and Taking Action’ Dr Momodou Sallah (2014)</w:t>
      </w:r>
    </w:p>
    <w:p w:rsidR="00000000" w:rsidDel="00000000" w:rsidP="00000000" w:rsidRDefault="00000000" w:rsidRPr="00000000" w14:paraId="00000049">
      <w:pPr>
        <w:numPr>
          <w:ilvl w:val="0"/>
          <w:numId w:val="1"/>
        </w:numPr>
        <w:ind w:left="720" w:hanging="360"/>
      </w:pPr>
      <w:r w:rsidDel="00000000" w:rsidR="00000000" w:rsidRPr="00000000">
        <w:rPr>
          <w:rtl w:val="0"/>
        </w:rPr>
        <w:t xml:space="preserve">‘80:20 Development in an Unequal World 7th Edition’ Co-published by 80:20 Educating and Acting for a Better World (Ireland) and the </w:t>
      </w:r>
      <w:hyperlink r:id="rId32">
        <w:r w:rsidDel="00000000" w:rsidR="00000000" w:rsidRPr="00000000">
          <w:rPr>
            <w:color w:val="1155cc"/>
            <w:u w:val="single"/>
            <w:rtl w:val="0"/>
          </w:rPr>
          <w:t xml:space="preserve">New Internationalist</w:t>
        </w:r>
      </w:hyperlink>
      <w:r w:rsidDel="00000000" w:rsidR="00000000" w:rsidRPr="00000000">
        <w:rPr>
          <w:rtl w:val="0"/>
        </w:rPr>
        <w:t xml:space="preserve"> (UK) </w:t>
      </w:r>
    </w:p>
    <w:p w:rsidR="00000000" w:rsidDel="00000000" w:rsidP="00000000" w:rsidRDefault="00000000" w:rsidRPr="00000000" w14:paraId="0000004A">
      <w:pPr>
        <w:numPr>
          <w:ilvl w:val="0"/>
          <w:numId w:val="1"/>
        </w:numPr>
        <w:ind w:left="720" w:hanging="360"/>
        <w:rPr>
          <w:u w:val="none"/>
        </w:rPr>
      </w:pPr>
      <w:r w:rsidDel="00000000" w:rsidR="00000000" w:rsidRPr="00000000">
        <w:rPr>
          <w:rtl w:val="0"/>
        </w:rPr>
        <w:t xml:space="preserve">‘Pedagogy of the Oppressed’ Paolo Friere (1968)</w:t>
      </w:r>
    </w:p>
    <w:p w:rsidR="00000000" w:rsidDel="00000000" w:rsidP="00000000" w:rsidRDefault="00000000" w:rsidRPr="00000000" w14:paraId="0000004B">
      <w:pPr>
        <w:numPr>
          <w:ilvl w:val="0"/>
          <w:numId w:val="1"/>
        </w:numPr>
        <w:ind w:left="720" w:hanging="360"/>
        <w:rPr>
          <w:u w:val="none"/>
        </w:rPr>
      </w:pPr>
      <w:r w:rsidDel="00000000" w:rsidR="00000000" w:rsidRPr="00000000">
        <w:rPr>
          <w:rtl w:val="0"/>
        </w:rPr>
        <w:t xml:space="preserve">‘Teaching to Transgress’ bell hooks (1994)</w:t>
      </w:r>
    </w:p>
    <w:p w:rsidR="00000000" w:rsidDel="00000000" w:rsidP="00000000" w:rsidRDefault="00000000" w:rsidRPr="00000000" w14:paraId="0000004C">
      <w:pPr>
        <w:numPr>
          <w:ilvl w:val="0"/>
          <w:numId w:val="1"/>
        </w:numPr>
        <w:ind w:left="720" w:hanging="360"/>
        <w:rPr>
          <w:u w:val="none"/>
        </w:rPr>
      </w:pPr>
      <w:r w:rsidDel="00000000" w:rsidR="00000000" w:rsidRPr="00000000">
        <w:rPr>
          <w:rtl w:val="0"/>
        </w:rPr>
        <w:t xml:space="preserve">‘Why Does Patriarchy Persist?’ Naomi Snyder and Carol Gilligan (2018)</w:t>
      </w:r>
    </w:p>
    <w:p w:rsidR="00000000" w:rsidDel="00000000" w:rsidP="00000000" w:rsidRDefault="00000000" w:rsidRPr="00000000" w14:paraId="0000004D">
      <w:pPr>
        <w:rPr/>
      </w:pPr>
      <w:r w:rsidDel="00000000" w:rsidR="00000000" w:rsidRPr="00000000">
        <w:rPr>
          <w:rtl w:val="0"/>
        </w:rPr>
      </w:r>
    </w:p>
    <w:sectPr>
      <w:headerReference r:id="rId33" w:type="default"/>
      <w:headerReference r:id="rId34" w:type="first"/>
      <w:footerReference r:id="rId35" w:type="default"/>
      <w:footerReference r:id="rId36" w:type="first"/>
      <w:pgSz w:h="15840" w:w="12240" w:orient="portrait"/>
      <w:pgMar w:bottom="1080" w:top="1080" w:left="1440" w:right="144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 w:name="Arial"/>
  <w:font w:name="Roboto Slab">
    <w:embedRegular w:fontKey="{00000000-0000-0000-0000-000000000000}" r:id="rId1" w:subsetted="0"/>
    <w:embedBold w:fontKey="{00000000-0000-0000-0000-000000000000}" r:id="rId2" w:subsetted="0"/>
  </w:font>
  <w:font w:name="Roboto">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Helvetica Neue">
    <w:embedRegular w:fontKey="{00000000-0000-0000-0000-000000000000}" r:id="rId7" w:subsetted="0"/>
    <w:embedBold w:fontKey="{00000000-0000-0000-0000-000000000000}" r:id="rId8" w:subsetted="0"/>
    <w:embedItalic w:fontKey="{00000000-0000-0000-0000-000000000000}" r:id="rId9" w:subsetted="0"/>
    <w:embedBoldItalic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ind w:hanging="15"/>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shd w:fill="auto" w:val="clear"/>
      <w:ind w:hanging="15"/>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shd w:fill="auto" w:val="clear"/>
      <w:spacing w:before="600" w:lineRule="auto"/>
      <w:ind w:right="0" w:hanging="15"/>
      <w:jc w:val="right"/>
      <w:rPr>
        <w:rFonts w:ascii="Roboto Slab" w:cs="Roboto Slab" w:eastAsia="Roboto Slab" w:hAnsi="Roboto Slab"/>
        <w:b w:val="1"/>
        <w:color w:val="ee0000"/>
      </w:rPr>
    </w:pPr>
    <w:r w:rsidDel="00000000" w:rsidR="00000000" w:rsidRPr="00000000">
      <w:rPr>
        <w:rFonts w:ascii="Roboto Slab" w:cs="Roboto Slab" w:eastAsia="Roboto Slab" w:hAnsi="Roboto Slab"/>
        <w:b w:val="1"/>
        <w:color w:val="ee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shd w:fill="auto" w:val="clear"/>
      <w:spacing w:before="0" w:line="240" w:lineRule="auto"/>
      <w:ind w:hanging="15"/>
      <w:rPr/>
    </w:pPr>
    <w:r w:rsidDel="00000000" w:rsidR="00000000" w:rsidRPr="00000000">
      <w:rPr/>
      <w:drawing>
        <wp:inline distB="114300" distT="114300" distL="114300" distR="114300">
          <wp:extent cx="5943600" cy="50800"/>
          <wp:effectExtent b="0" l="0" r="0" t="0"/>
          <wp:docPr descr="horizontal line" id="1" name="image1.png"/>
          <a:graphic>
            <a:graphicData uri="http://schemas.openxmlformats.org/drawingml/2006/picture">
              <pic:pic>
                <pic:nvPicPr>
                  <pic:cNvPr descr="horizontal line" id="0" name="image1.png"/>
                  <pic:cNvPicPr preferRelativeResize="0"/>
                </pic:nvPicPr>
                <pic:blipFill>
                  <a:blip r:embed="rId1"/>
                  <a:srcRect b="0" l="0" r="0" t="0"/>
                  <a:stretch>
                    <a:fillRect/>
                  </a:stretch>
                </pic:blipFill>
                <pic:spPr>
                  <a:xfrm>
                    <a:off x="0" y="0"/>
                    <a:ext cx="5943600" cy="50800"/>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spacing w:before="400" w:lineRule="auto"/>
      <w:jc w:val="right"/>
      <w:rPr>
        <w:rFonts w:ascii="Roboto Slab" w:cs="Roboto Slab" w:eastAsia="Roboto Slab" w:hAnsi="Roboto Slab"/>
        <w:b w:val="1"/>
        <w:color w:val="ee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Roboto" w:cs="Roboto" w:eastAsia="Roboto" w:hAnsi="Roboto"/>
        <w:sz w:val="24"/>
        <w:szCs w:val="24"/>
        <w:lang w:val="en"/>
      </w:rPr>
    </w:rPrDefault>
    <w:pPrDefault>
      <w:pPr>
        <w:spacing w:before="200" w:line="312"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before="320" w:line="240" w:lineRule="auto"/>
      <w:jc w:val="center"/>
    </w:pPr>
    <w:rPr>
      <w:rFonts w:ascii="Roboto Slab" w:cs="Roboto Slab" w:eastAsia="Roboto Slab" w:hAnsi="Roboto Slab"/>
      <w:color w:val="029aed"/>
      <w:sz w:val="36"/>
      <w:szCs w:val="36"/>
    </w:rPr>
  </w:style>
  <w:style w:type="paragraph" w:styleId="Heading2">
    <w:name w:val="heading 2"/>
    <w:basedOn w:val="Normal"/>
    <w:next w:val="Normal"/>
    <w:pPr>
      <w:keepNext w:val="1"/>
      <w:keepLines w:val="1"/>
      <w:pageBreakBefore w:val="0"/>
      <w:spacing w:before="480" w:line="240" w:lineRule="auto"/>
    </w:pPr>
    <w:rPr>
      <w:rFonts w:ascii="Roboto Slab" w:cs="Roboto Slab" w:eastAsia="Roboto Slab" w:hAnsi="Roboto Slab"/>
      <w:b w:val="1"/>
      <w:color w:val="63a600"/>
      <w:sz w:val="36"/>
      <w:szCs w:val="36"/>
    </w:rPr>
  </w:style>
  <w:style w:type="paragraph" w:styleId="Heading3">
    <w:name w:val="heading 3"/>
    <w:basedOn w:val="Normal"/>
    <w:next w:val="Normal"/>
    <w:pPr>
      <w:pageBreakBefore w:val="0"/>
    </w:pPr>
    <w:rPr>
      <w:rFonts w:ascii="Roboto Slab" w:cs="Roboto Slab" w:eastAsia="Roboto Slab" w:hAnsi="Roboto Slab"/>
      <w:color w:val="ff5722"/>
      <w:sz w:val="32"/>
      <w:szCs w:val="32"/>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pageBreakBefore w:val="0"/>
      <w:jc w:val="center"/>
    </w:pPr>
    <w:rPr>
      <w:rFonts w:ascii="Roboto Slab" w:cs="Roboto Slab" w:eastAsia="Roboto Slab" w:hAnsi="Roboto Slab"/>
      <w:b w:val="1"/>
      <w:color w:val="8bc34a"/>
      <w:sz w:val="72"/>
      <w:szCs w:val="72"/>
    </w:rPr>
  </w:style>
  <w:style w:type="paragraph" w:styleId="Subtitle">
    <w:name w:val="Subtitle"/>
    <w:basedOn w:val="Normal"/>
    <w:next w:val="Normal"/>
    <w:pPr>
      <w:keepNext w:val="1"/>
      <w:keepLines w:val="1"/>
      <w:pageBreakBefore w:val="0"/>
      <w:jc w:val="center"/>
    </w:pPr>
    <w:rPr>
      <w:i w:val="1"/>
      <w:color w:val="666666"/>
      <w:sz w:val="28"/>
      <w:szCs w:val="28"/>
    </w:rPr>
  </w:style>
</w:styles>
</file>

<file path=word/_rels/document.xml.rels><?xml version="1.0" encoding="UTF-8" standalone="yes"?><Relationships xmlns="http://schemas.openxmlformats.org/package/2006/relationships"><Relationship Id="rId20" Type="http://schemas.openxmlformats.org/officeDocument/2006/relationships/hyperlink" Target="https://open.spotify.com/show/4r6vpURclA3EyGuWD58rEU" TargetMode="External"/><Relationship Id="rId22" Type="http://schemas.openxmlformats.org/officeDocument/2006/relationships/hyperlink" Target="https://www.iheart.com/podcast/1119-lolita-73899842/" TargetMode="External"/><Relationship Id="rId21" Type="http://schemas.openxmlformats.org/officeDocument/2006/relationships/hyperlink" Target="https://open.spotify.com/show/41T46ooCRACnoQBPmKlKLt" TargetMode="External"/><Relationship Id="rId24" Type="http://schemas.openxmlformats.org/officeDocument/2006/relationships/hyperlink" Target="https://craftivist-collective.com/" TargetMode="External"/><Relationship Id="rId23" Type="http://schemas.openxmlformats.org/officeDocument/2006/relationships/hyperlink" Target="https://www.empathymuseum.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developmenteducationreview.com/issue/issue-13/discourses-and-practices-around-development-education-learning-about-development" TargetMode="External"/><Relationship Id="rId26" Type="http://schemas.openxmlformats.org/officeDocument/2006/relationships/hyperlink" Target="https://www.actipedia.org/" TargetMode="External"/><Relationship Id="rId25" Type="http://schemas.openxmlformats.org/officeDocument/2006/relationships/hyperlink" Target="https://www.creativityandchange.ie/online-actions/" TargetMode="External"/><Relationship Id="rId28" Type="http://schemas.openxmlformats.org/officeDocument/2006/relationships/hyperlink" Target="https://www.worldwiseschools.ie/taking-action/" TargetMode="External"/><Relationship Id="rId27" Type="http://schemas.openxmlformats.org/officeDocument/2006/relationships/hyperlink" Target="https://www.creativityandchange.ie/toolkit/" TargetMode="External"/><Relationship Id="rId5" Type="http://schemas.openxmlformats.org/officeDocument/2006/relationships/styles" Target="styles.xml"/><Relationship Id="rId6" Type="http://schemas.openxmlformats.org/officeDocument/2006/relationships/hyperlink" Target="https://www.developmenteducationreview.com/issue/issue-3/soft-versus-critical-global-citizenship-education" TargetMode="External"/><Relationship Id="rId29" Type="http://schemas.openxmlformats.org/officeDocument/2006/relationships/hyperlink" Target="https://globalactionplan.ie/brandnew2u/" TargetMode="External"/><Relationship Id="rId7" Type="http://schemas.openxmlformats.org/officeDocument/2006/relationships/hyperlink" Target="https://www.developmenteducationreview.com/issue/issue-26/mobilising-different-conversations-about-global-justice-education-toward-alternative" TargetMode="External"/><Relationship Id="rId8" Type="http://schemas.openxmlformats.org/officeDocument/2006/relationships/hyperlink" Target="https://www.developmenteducationreview.com/issue/issue-20/reflections-and-projections-policy-and-practice-ten-years" TargetMode="External"/><Relationship Id="rId31" Type="http://schemas.openxmlformats.org/officeDocument/2006/relationships/hyperlink" Target="https://thecreativeindependent.com/guides/how-to-make-a-zine/" TargetMode="External"/><Relationship Id="rId30" Type="http://schemas.openxmlformats.org/officeDocument/2006/relationships/hyperlink" Target="https://www.rebeccadevaney.ie/facilitation-residencies#/new-page" TargetMode="External"/><Relationship Id="rId11" Type="http://schemas.openxmlformats.org/officeDocument/2006/relationships/hyperlink" Target="https://www.jstor.org/stable/j.ctt183q5zv?turn_away=true" TargetMode="External"/><Relationship Id="rId33" Type="http://schemas.openxmlformats.org/officeDocument/2006/relationships/header" Target="header1.xml"/><Relationship Id="rId10" Type="http://schemas.openxmlformats.org/officeDocument/2006/relationships/hyperlink" Target="https://www.developmenteducationreview.com/issue/issue-19/towards-compassionate-global-citizenship-educating-heart-through-development" TargetMode="External"/><Relationship Id="rId32" Type="http://schemas.openxmlformats.org/officeDocument/2006/relationships/hyperlink" Target="https://newint.org/" TargetMode="External"/><Relationship Id="rId13" Type="http://schemas.openxmlformats.org/officeDocument/2006/relationships/hyperlink" Target="https://onlinelibrary.wiley.com/doi/abs/10.1111/j.1467-7660.2009.01606.x" TargetMode="External"/><Relationship Id="rId35" Type="http://schemas.openxmlformats.org/officeDocument/2006/relationships/footer" Target="footer1.xml"/><Relationship Id="rId12" Type="http://schemas.openxmlformats.org/officeDocument/2006/relationships/hyperlink" Target="https://commoncausefoundation.org/_resources/the-art-of-life-understanding-how-participation-in-arts-and-culture-can-affect-our-values/" TargetMode="External"/><Relationship Id="rId34" Type="http://schemas.openxmlformats.org/officeDocument/2006/relationships/header" Target="header2.xml"/><Relationship Id="rId15" Type="http://schemas.openxmlformats.org/officeDocument/2006/relationships/hyperlink" Target="https://infed.org/mobi/" TargetMode="External"/><Relationship Id="rId14" Type="http://schemas.openxmlformats.org/officeDocument/2006/relationships/hyperlink" Target="https://blog.americansforthearts.org/by-program/reports-and-data/legislation-policy/naappd/10-lessons-the-arts-teach" TargetMode="External"/><Relationship Id="rId36" Type="http://schemas.openxmlformats.org/officeDocument/2006/relationships/footer" Target="footer2.xml"/><Relationship Id="rId17" Type="http://schemas.openxmlformats.org/officeDocument/2006/relationships/hyperlink" Target="https://www.worldwiseschools.ie/resource-item/critical-approach-global-citizenship-education/" TargetMode="External"/><Relationship Id="rId16" Type="http://schemas.openxmlformats.org/officeDocument/2006/relationships/hyperlink" Target="https://www.worldwiseschools.ie/resource-item/strengthening-your-gce-workshop/" TargetMode="External"/><Relationship Id="rId19" Type="http://schemas.openxmlformats.org/officeDocument/2006/relationships/hyperlink" Target="https://www.mothersofinvention.online/" TargetMode="External"/><Relationship Id="rId18" Type="http://schemas.openxmlformats.org/officeDocument/2006/relationships/hyperlink" Target="https://open.spotify.com/show/4aavXzJwwW4Yy43lAlfjL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Slab-regular.ttf"/><Relationship Id="rId2" Type="http://schemas.openxmlformats.org/officeDocument/2006/relationships/font" Target="fonts/RobotoSlab-bold.ttf"/><Relationship Id="rId3" Type="http://schemas.openxmlformats.org/officeDocument/2006/relationships/font" Target="fonts/Roboto-regular.ttf"/><Relationship Id="rId4" Type="http://schemas.openxmlformats.org/officeDocument/2006/relationships/font" Target="fonts/Roboto-bold.ttf"/><Relationship Id="rId10" Type="http://schemas.openxmlformats.org/officeDocument/2006/relationships/font" Target="fonts/HelveticaNeue-boldItalic.ttf"/><Relationship Id="rId9" Type="http://schemas.openxmlformats.org/officeDocument/2006/relationships/font" Target="fonts/HelveticaNeue-italic.ttf"/><Relationship Id="rId5" Type="http://schemas.openxmlformats.org/officeDocument/2006/relationships/font" Target="fonts/Roboto-italic.ttf"/><Relationship Id="rId6" Type="http://schemas.openxmlformats.org/officeDocument/2006/relationships/font" Target="fonts/Roboto-boldItalic.ttf"/><Relationship Id="rId7" Type="http://schemas.openxmlformats.org/officeDocument/2006/relationships/font" Target="fonts/HelveticaNeue-regular.ttf"/><Relationship Id="rId8" Type="http://schemas.openxmlformats.org/officeDocument/2006/relationships/font" Target="fonts/HelveticaNeue-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